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3CE5D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贵州民族大学</w:t>
      </w:r>
    </w:p>
    <w:p w14:paraId="0D209B22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硕士研究生定向就业合同</w:t>
      </w:r>
    </w:p>
    <w:p w14:paraId="36EC168F">
      <w:pPr>
        <w:pStyle w:val="2"/>
        <w:spacing w:line="360" w:lineRule="exact"/>
        <w:ind w:left="0"/>
        <w:rPr>
          <w:rFonts w:hint="eastAsia"/>
          <w:sz w:val="30"/>
          <w:lang w:eastAsia="zh-CN"/>
        </w:rPr>
      </w:pPr>
    </w:p>
    <w:p w14:paraId="1A2A3010">
      <w:pPr>
        <w:pStyle w:val="2"/>
        <w:tabs>
          <w:tab w:val="left" w:pos="688"/>
        </w:tabs>
        <w:spacing w:line="360" w:lineRule="exact"/>
        <w:ind w:left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甲 方</w:t>
      </w:r>
      <w:r>
        <w:rPr>
          <w:rFonts w:hint="eastAsia"/>
          <w:spacing w:val="-4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eastAsia="zh-CN"/>
        </w:rPr>
        <w:t>培养单位</w:t>
      </w:r>
      <w:r>
        <w:rPr>
          <w:rFonts w:hint="eastAsia"/>
          <w:spacing w:val="-19"/>
          <w:sz w:val="28"/>
          <w:szCs w:val="28"/>
          <w:lang w:eastAsia="zh-CN"/>
        </w:rPr>
        <w:t>）：</w:t>
      </w:r>
      <w:r>
        <w:rPr>
          <w:rFonts w:hint="eastAsia"/>
          <w:spacing w:val="20"/>
          <w:sz w:val="28"/>
          <w:szCs w:val="28"/>
          <w:lang w:eastAsia="zh-CN"/>
        </w:rPr>
        <w:t xml:space="preserve"> 贵州民族大学</w:t>
      </w:r>
    </w:p>
    <w:p w14:paraId="5F828D8F">
      <w:pPr>
        <w:pStyle w:val="2"/>
        <w:tabs>
          <w:tab w:val="left" w:pos="7700"/>
        </w:tabs>
        <w:spacing w:before="52" w:line="360" w:lineRule="exact"/>
        <w:ind w:left="0" w:hanging="1"/>
        <w:rPr>
          <w:rFonts w:hint="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lang w:eastAsia="zh-CN"/>
        </w:rPr>
        <w:t>乙</w:t>
      </w:r>
      <w:r>
        <w:rPr>
          <w:rFonts w:hint="eastAsia"/>
          <w:spacing w:val="48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方</w:t>
      </w:r>
      <w:r>
        <w:rPr>
          <w:rFonts w:hint="eastAsia"/>
          <w:spacing w:val="-9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eastAsia="zh-CN"/>
        </w:rPr>
        <w:t>定向就业单位</w:t>
      </w:r>
      <w:r>
        <w:rPr>
          <w:rFonts w:hint="eastAsia"/>
          <w:spacing w:val="-18"/>
          <w:sz w:val="28"/>
          <w:szCs w:val="28"/>
          <w:lang w:eastAsia="zh-CN"/>
        </w:rPr>
        <w:t>）名称：</w:t>
      </w:r>
      <w:r>
        <w:rPr>
          <w:rFonts w:hint="eastAsia"/>
          <w:spacing w:val="-73"/>
          <w:sz w:val="28"/>
          <w:szCs w:val="28"/>
          <w:u w:val="single"/>
          <w:lang w:eastAsia="zh-CN"/>
        </w:rPr>
        <w:t xml:space="preserve">     </w:t>
      </w:r>
      <w:r>
        <w:rPr>
          <w:rFonts w:hint="eastAsia"/>
          <w:sz w:val="28"/>
          <w:szCs w:val="28"/>
          <w:u w:val="single"/>
          <w:lang w:eastAsia="zh-CN"/>
        </w:rPr>
        <w:t xml:space="preserve">                                       </w:t>
      </w:r>
    </w:p>
    <w:p w14:paraId="2E7D862F">
      <w:pPr>
        <w:pStyle w:val="2"/>
        <w:tabs>
          <w:tab w:val="left" w:pos="7700"/>
        </w:tabs>
        <w:spacing w:before="52" w:line="360" w:lineRule="exact"/>
        <w:ind w:left="0" w:hanging="1"/>
        <w:rPr>
          <w:rFonts w:hint="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lang w:eastAsia="zh-CN"/>
        </w:rPr>
        <w:t>乙 方</w:t>
      </w:r>
      <w:r>
        <w:rPr>
          <w:rFonts w:hint="eastAsia"/>
          <w:spacing w:val="-9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eastAsia="zh-CN"/>
        </w:rPr>
        <w:t>定向就业单位</w:t>
      </w:r>
      <w:r>
        <w:rPr>
          <w:rFonts w:hint="eastAsia"/>
          <w:spacing w:val="-18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eastAsia="zh-CN"/>
        </w:rPr>
        <w:t>统一社会信用代码：</w:t>
      </w:r>
      <w:r>
        <w:rPr>
          <w:rFonts w:hint="eastAsia"/>
          <w:sz w:val="28"/>
          <w:szCs w:val="28"/>
          <w:u w:val="single"/>
          <w:lang w:eastAsia="zh-CN"/>
        </w:rPr>
        <w:t xml:space="preserve">                             </w:t>
      </w:r>
    </w:p>
    <w:p w14:paraId="20918DBF">
      <w:pPr>
        <w:pStyle w:val="2"/>
        <w:tabs>
          <w:tab w:val="left" w:pos="7700"/>
        </w:tabs>
        <w:spacing w:before="52" w:line="360" w:lineRule="exact"/>
        <w:ind w:left="0" w:hanging="1"/>
        <w:rPr>
          <w:rFonts w:hint="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lang w:eastAsia="zh-CN"/>
        </w:rPr>
        <w:t>乙 方</w:t>
      </w:r>
      <w:r>
        <w:rPr>
          <w:rFonts w:hint="eastAsia"/>
          <w:spacing w:val="-9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eastAsia="zh-CN"/>
        </w:rPr>
        <w:t>定向就业单位</w:t>
      </w:r>
      <w:r>
        <w:rPr>
          <w:rFonts w:hint="eastAsia"/>
          <w:spacing w:val="-18"/>
          <w:sz w:val="28"/>
          <w:szCs w:val="28"/>
          <w:lang w:eastAsia="zh-CN"/>
        </w:rPr>
        <w:t>）有效</w:t>
      </w:r>
      <w:r>
        <w:rPr>
          <w:rFonts w:hint="eastAsia"/>
          <w:sz w:val="28"/>
          <w:szCs w:val="28"/>
          <w:lang w:eastAsia="zh-CN"/>
        </w:rPr>
        <w:t>联系电话：</w:t>
      </w:r>
      <w:r>
        <w:rPr>
          <w:rFonts w:hint="eastAsia"/>
          <w:sz w:val="28"/>
          <w:szCs w:val="28"/>
          <w:u w:val="single"/>
          <w:lang w:eastAsia="zh-CN"/>
        </w:rPr>
        <w:t xml:space="preserve">                                 </w:t>
      </w:r>
    </w:p>
    <w:p w14:paraId="0AF7959B">
      <w:pPr>
        <w:pStyle w:val="2"/>
        <w:spacing w:before="52" w:line="360" w:lineRule="exact"/>
        <w:ind w:left="0" w:hanging="1"/>
        <w:jc w:val="both"/>
        <w:rPr>
          <w:rFonts w:hint="eastAsia"/>
          <w:spacing w:val="-18"/>
          <w:sz w:val="28"/>
          <w:szCs w:val="28"/>
          <w:u w:val="single" w:color="000000"/>
          <w:lang w:eastAsia="zh-CN"/>
        </w:rPr>
      </w:pPr>
      <w:r>
        <w:rPr>
          <w:rFonts w:hint="eastAsia"/>
          <w:sz w:val="28"/>
          <w:szCs w:val="28"/>
          <w:lang w:eastAsia="zh-CN"/>
        </w:rPr>
        <w:t>丙</w:t>
      </w:r>
      <w:r>
        <w:rPr>
          <w:rFonts w:hint="eastAsia"/>
          <w:spacing w:val="33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方</w:t>
      </w:r>
      <w:r>
        <w:rPr>
          <w:rFonts w:hint="eastAsia"/>
          <w:spacing w:val="-9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eastAsia="zh-CN"/>
        </w:rPr>
        <w:t>定向生本人</w:t>
      </w:r>
      <w:r>
        <w:rPr>
          <w:rFonts w:hint="eastAsia"/>
          <w:spacing w:val="-14"/>
          <w:sz w:val="28"/>
          <w:szCs w:val="28"/>
          <w:lang w:eastAsia="zh-CN"/>
        </w:rPr>
        <w:t>）：</w:t>
      </w:r>
      <w:r>
        <w:rPr>
          <w:rFonts w:hint="eastAsia"/>
          <w:sz w:val="28"/>
          <w:szCs w:val="28"/>
          <w:u w:val="single" w:color="000000"/>
          <w:lang w:eastAsia="zh-CN"/>
        </w:rPr>
        <w:t xml:space="preserve">  </w:t>
      </w:r>
      <w:r>
        <w:rPr>
          <w:rFonts w:hint="eastAsia"/>
          <w:spacing w:val="-18"/>
          <w:sz w:val="28"/>
          <w:szCs w:val="28"/>
          <w:u w:val="single" w:color="000000"/>
          <w:lang w:eastAsia="zh-CN"/>
        </w:rPr>
        <w:t xml:space="preserve">                                    </w:t>
      </w:r>
      <w:r>
        <w:rPr>
          <w:rFonts w:hint="eastAsia"/>
          <w:spacing w:val="-18"/>
          <w:sz w:val="28"/>
          <w:szCs w:val="28"/>
          <w:u w:val="single"/>
          <w:lang w:eastAsia="zh-CN"/>
        </w:rPr>
        <w:t xml:space="preserve">               </w:t>
      </w:r>
    </w:p>
    <w:p w14:paraId="57331E25">
      <w:pPr>
        <w:pStyle w:val="2"/>
        <w:spacing w:before="52" w:line="360" w:lineRule="exact"/>
        <w:ind w:left="0"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经甲、乙、丙三方协商一致达成如下协议</w:t>
      </w:r>
      <w:r>
        <w:rPr>
          <w:rFonts w:hint="eastAsia"/>
          <w:w w:val="90"/>
          <w:sz w:val="28"/>
          <w:szCs w:val="28"/>
          <w:lang w:eastAsia="zh-CN"/>
        </w:rPr>
        <w:t>：</w:t>
      </w:r>
    </w:p>
    <w:p w14:paraId="5F184C2E">
      <w:pPr>
        <w:pStyle w:val="2"/>
        <w:topLinePunct/>
        <w:autoSpaceDE/>
        <w:autoSpaceDN/>
        <w:spacing w:line="360" w:lineRule="exact"/>
        <w:ind w:left="0" w:firstLine="562" w:firstLineChars="200"/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一、录取相关信息</w:t>
      </w:r>
    </w:p>
    <w:p w14:paraId="422F5947">
      <w:pPr>
        <w:pStyle w:val="2"/>
        <w:tabs>
          <w:tab w:val="left" w:pos="3315"/>
          <w:tab w:val="left" w:pos="8372"/>
        </w:tabs>
        <w:topLinePunct/>
        <w:autoSpaceDE/>
        <w:autoSpaceDN/>
        <w:spacing w:before="63" w:line="360" w:lineRule="exact"/>
        <w:ind w:left="0"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甲方于</w:t>
      </w:r>
      <w:r>
        <w:rPr>
          <w:rFonts w:hint="eastAsia"/>
          <w:sz w:val="28"/>
          <w:szCs w:val="28"/>
          <w:u w:val="single"/>
          <w:lang w:eastAsia="zh-CN"/>
        </w:rPr>
        <w:t xml:space="preserve"> 2026 </w:t>
      </w:r>
      <w:r>
        <w:rPr>
          <w:rFonts w:hint="eastAsia"/>
          <w:sz w:val="28"/>
          <w:szCs w:val="28"/>
          <w:lang w:eastAsia="zh-CN"/>
        </w:rPr>
        <w:t>年录取丙方（身份证号：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）为乙方定向就业的硕士研究生， 学制</w:t>
      </w:r>
      <w:r>
        <w:rPr>
          <w:rFonts w:hint="eastAsia"/>
          <w:sz w:val="28"/>
          <w:szCs w:val="28"/>
          <w:u w:val="single"/>
          <w:lang w:eastAsia="zh-CN"/>
        </w:rPr>
        <w:t xml:space="preserve"> 3 </w:t>
      </w:r>
      <w:r>
        <w:rPr>
          <w:rFonts w:hint="eastAsia"/>
          <w:sz w:val="28"/>
          <w:szCs w:val="28"/>
          <w:lang w:eastAsia="zh-CN"/>
        </w:rPr>
        <w:t>年，录取专业为：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，录取学习方式为全日制，录取类别为“定向就业”。</w:t>
      </w:r>
    </w:p>
    <w:p w14:paraId="2D80C718">
      <w:pPr>
        <w:pStyle w:val="2"/>
        <w:topLinePunct/>
        <w:autoSpaceDE/>
        <w:autoSpaceDN/>
        <w:spacing w:before="52" w:line="360" w:lineRule="exact"/>
        <w:ind w:left="0" w:firstLine="562" w:firstLineChars="200"/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二、培养费用及其它费用</w:t>
      </w:r>
    </w:p>
    <w:p w14:paraId="4062B671">
      <w:pPr>
        <w:pStyle w:val="2"/>
        <w:topLinePunct/>
        <w:autoSpaceDE/>
        <w:autoSpaceDN/>
        <w:spacing w:before="63" w:line="360" w:lineRule="exact"/>
        <w:ind w:left="0"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（一）丙方按甲方规定按时足额缴纳培养费用（包括但不限于学费、住宿费等）。</w:t>
      </w:r>
    </w:p>
    <w:p w14:paraId="25FDD4E9">
      <w:pPr>
        <w:pStyle w:val="2"/>
        <w:topLinePunct/>
        <w:autoSpaceDE/>
        <w:autoSpaceDN/>
        <w:spacing w:line="360" w:lineRule="exact"/>
        <w:ind w:left="0"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（二）丙方在甲方学习期间的工资、福利待遇等劳资关系，由乙方与丙方协商解决。</w:t>
      </w:r>
    </w:p>
    <w:p w14:paraId="15DDA98B">
      <w:pPr>
        <w:pStyle w:val="2"/>
        <w:topLinePunct/>
        <w:autoSpaceDE/>
        <w:autoSpaceDN/>
        <w:spacing w:line="360" w:lineRule="exact"/>
        <w:ind w:left="0" w:firstLine="562" w:firstLineChars="200"/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三、培养管理以及各方责任</w:t>
      </w:r>
    </w:p>
    <w:p w14:paraId="73BDE421">
      <w:pPr>
        <w:pStyle w:val="2"/>
        <w:topLinePunct/>
        <w:autoSpaceDE/>
        <w:autoSpaceDN/>
        <w:spacing w:before="50" w:line="360" w:lineRule="exact"/>
        <w:ind w:left="0"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（一）甲方按国家及甲方相关规定，负责丙方的培养管理。</w:t>
      </w:r>
    </w:p>
    <w:p w14:paraId="56E5AD63">
      <w:pPr>
        <w:pStyle w:val="2"/>
        <w:topLinePunct/>
        <w:autoSpaceDE/>
        <w:autoSpaceDN/>
        <w:spacing w:before="63" w:line="360" w:lineRule="exact"/>
        <w:ind w:left="0"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（二）丙方在校期间，乙方应定期了解丙方的思想、业务学习等情况，并予以关心和必要的指导。</w:t>
      </w:r>
    </w:p>
    <w:p w14:paraId="4439A248">
      <w:pPr>
        <w:pStyle w:val="2"/>
        <w:topLinePunct/>
        <w:autoSpaceDE/>
        <w:autoSpaceDN/>
        <w:spacing w:line="360" w:lineRule="exact"/>
        <w:ind w:left="0"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（三）丙方在校期间必须自觉遵纪守法，遵守甲方的各项规章制度，按时完成学业。如有违反，甲方按有关规定进行处理，并将相关情况通知乙方。</w:t>
      </w:r>
    </w:p>
    <w:p w14:paraId="72136C89">
      <w:pPr>
        <w:pStyle w:val="2"/>
        <w:topLinePunct/>
        <w:autoSpaceDE/>
        <w:autoSpaceDN/>
        <w:spacing w:line="360" w:lineRule="exact"/>
        <w:ind w:left="0"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（四）丙方在校期间，工资关系、人事档案、户籍关系不转入甲方。</w:t>
      </w:r>
    </w:p>
    <w:p w14:paraId="1EEAD9A0">
      <w:pPr>
        <w:pStyle w:val="2"/>
        <w:topLinePunct/>
        <w:autoSpaceDE/>
        <w:autoSpaceDN/>
        <w:spacing w:before="62" w:line="360" w:lineRule="exact"/>
        <w:ind w:left="0"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（五）丙方毕业后应返回乙方工作。</w:t>
      </w:r>
    </w:p>
    <w:p w14:paraId="23C97F61">
      <w:pPr>
        <w:pStyle w:val="2"/>
        <w:topLinePunct/>
        <w:autoSpaceDE/>
        <w:autoSpaceDN/>
        <w:spacing w:before="62" w:line="360" w:lineRule="exact"/>
        <w:ind w:left="0"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（六）乙方在丙方毕业后，应无条件接收丙方回到乙方工作。</w:t>
      </w:r>
    </w:p>
    <w:p w14:paraId="6E37AF70">
      <w:pPr>
        <w:pStyle w:val="2"/>
        <w:topLinePunct/>
        <w:autoSpaceDE/>
        <w:autoSpaceDN/>
        <w:spacing w:before="62" w:line="360" w:lineRule="exact"/>
        <w:ind w:left="0"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（七）若乙方要求不直接向丙方发放学历学位证书，甲方负责将丙方的学历学位证书、有关档案等寄给乙方，丙方到乙方报到后由乙方将证书发给丙方。</w:t>
      </w:r>
    </w:p>
    <w:p w14:paraId="69525CA3">
      <w:pPr>
        <w:pStyle w:val="2"/>
        <w:topLinePunct/>
        <w:autoSpaceDE/>
        <w:autoSpaceDN/>
        <w:spacing w:line="360" w:lineRule="exact"/>
        <w:ind w:left="0" w:firstLine="562" w:firstLineChars="200"/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四、其他事宜</w:t>
      </w:r>
    </w:p>
    <w:p w14:paraId="17B8CA49">
      <w:pPr>
        <w:pStyle w:val="2"/>
        <w:topLinePunct/>
        <w:autoSpaceDE/>
        <w:autoSpaceDN/>
        <w:spacing w:before="63" w:line="360" w:lineRule="exact"/>
        <w:ind w:left="0"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（一）本合同经甲乙方签字并加盖公章、丙方签字后生效。</w:t>
      </w:r>
    </w:p>
    <w:p w14:paraId="273509AB">
      <w:pPr>
        <w:pStyle w:val="2"/>
        <w:topLinePunct/>
        <w:autoSpaceDE/>
        <w:autoSpaceDN/>
        <w:spacing w:before="51" w:line="360" w:lineRule="exact"/>
        <w:ind w:left="0"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（二）本合同一式三份，甲乙丙三方各执一份。未尽事宜，由三方协商解决。</w:t>
      </w:r>
    </w:p>
    <w:p w14:paraId="38C0B2F9">
      <w:pPr>
        <w:pStyle w:val="2"/>
        <w:spacing w:before="9"/>
        <w:ind w:left="0"/>
        <w:rPr>
          <w:rFonts w:hint="eastAsia"/>
          <w:sz w:val="12"/>
          <w:lang w:eastAsia="zh-CN"/>
        </w:rPr>
      </w:pPr>
    </w:p>
    <w:p w14:paraId="539EC9BB">
      <w:pPr>
        <w:rPr>
          <w:rFonts w:hint="eastAsia"/>
          <w:sz w:val="12"/>
          <w:lang w:eastAsia="zh-CN"/>
        </w:rPr>
        <w:sectPr>
          <w:type w:val="continuous"/>
          <w:pgSz w:w="11910" w:h="16840"/>
          <w:pgMar w:top="567" w:right="1134" w:bottom="567" w:left="1134" w:header="720" w:footer="720" w:gutter="0"/>
          <w:cols w:space="720" w:num="1"/>
        </w:sectPr>
      </w:pPr>
    </w:p>
    <w:p w14:paraId="0DADEB85">
      <w:pPr>
        <w:tabs>
          <w:tab w:val="left" w:pos="846"/>
        </w:tabs>
        <w:spacing w:before="68" w:line="460" w:lineRule="auto"/>
        <w:ind w:right="38"/>
        <w:rPr>
          <w:rFonts w:hint="eastAsia"/>
          <w:sz w:val="24"/>
          <w:szCs w:val="24"/>
          <w:lang w:eastAsia="zh-CN"/>
        </w:rPr>
      </w:pPr>
      <w:r>
        <w:rPr>
          <w:spacing w:val="35"/>
          <w:w w:val="95"/>
          <w:sz w:val="24"/>
          <w:szCs w:val="24"/>
          <w:lang w:eastAsia="zh-CN"/>
        </w:rPr>
        <w:t>甲</w:t>
      </w:r>
      <w:r>
        <w:rPr>
          <w:spacing w:val="-15"/>
          <w:w w:val="95"/>
          <w:sz w:val="24"/>
          <w:szCs w:val="24"/>
          <w:lang w:eastAsia="zh-CN"/>
        </w:rPr>
        <w:t>方</w:t>
      </w:r>
      <w:r>
        <w:rPr>
          <w:spacing w:val="-4"/>
          <w:w w:val="95"/>
          <w:sz w:val="24"/>
          <w:szCs w:val="24"/>
          <w:lang w:eastAsia="zh-CN"/>
        </w:rPr>
        <w:t>代</w:t>
      </w:r>
      <w:r>
        <w:rPr>
          <w:spacing w:val="2"/>
          <w:w w:val="95"/>
          <w:sz w:val="24"/>
          <w:szCs w:val="24"/>
          <w:lang w:eastAsia="zh-CN"/>
        </w:rPr>
        <w:t>表</w:t>
      </w:r>
      <w:r>
        <w:rPr>
          <w:spacing w:val="-13"/>
          <w:w w:val="95"/>
          <w:sz w:val="24"/>
          <w:szCs w:val="24"/>
          <w:lang w:eastAsia="zh-CN"/>
        </w:rPr>
        <w:t>（</w:t>
      </w:r>
      <w:r>
        <w:rPr>
          <w:w w:val="95"/>
          <w:sz w:val="24"/>
          <w:szCs w:val="24"/>
          <w:lang w:eastAsia="zh-CN"/>
        </w:rPr>
        <w:t>签</w:t>
      </w:r>
      <w:r>
        <w:rPr>
          <w:spacing w:val="-7"/>
          <w:w w:val="95"/>
          <w:sz w:val="24"/>
          <w:szCs w:val="24"/>
          <w:lang w:eastAsia="zh-CN"/>
        </w:rPr>
        <w:t>字</w:t>
      </w:r>
      <w:r>
        <w:rPr>
          <w:spacing w:val="-3"/>
          <w:w w:val="95"/>
          <w:sz w:val="24"/>
          <w:szCs w:val="24"/>
          <w:lang w:eastAsia="zh-CN"/>
        </w:rPr>
        <w:t>）：</w:t>
      </w:r>
      <w:r>
        <w:rPr>
          <w:w w:val="85"/>
          <w:sz w:val="24"/>
          <w:szCs w:val="24"/>
          <w:lang w:eastAsia="zh-CN"/>
        </w:rPr>
        <w:t>甲</w:t>
      </w:r>
      <w:r>
        <w:rPr>
          <w:w w:val="85"/>
          <w:sz w:val="24"/>
          <w:szCs w:val="24"/>
          <w:lang w:eastAsia="zh-CN"/>
        </w:rPr>
        <w:tab/>
      </w:r>
      <w:r>
        <w:rPr>
          <w:spacing w:val="-6"/>
          <w:sz w:val="24"/>
          <w:szCs w:val="24"/>
          <w:lang w:eastAsia="zh-CN"/>
        </w:rPr>
        <w:t>方</w:t>
      </w:r>
      <w:r>
        <w:rPr>
          <w:sz w:val="24"/>
          <w:szCs w:val="24"/>
          <w:lang w:eastAsia="zh-CN"/>
        </w:rPr>
        <w:t>（盖</w:t>
      </w:r>
      <w:r>
        <w:rPr>
          <w:spacing w:val="-22"/>
          <w:sz w:val="24"/>
          <w:szCs w:val="24"/>
          <w:lang w:eastAsia="zh-CN"/>
        </w:rPr>
        <w:t>章</w:t>
      </w:r>
      <w:r>
        <w:rPr>
          <w:sz w:val="24"/>
          <w:szCs w:val="24"/>
          <w:lang w:eastAsia="zh-CN"/>
        </w:rPr>
        <w:t>）</w:t>
      </w:r>
    </w:p>
    <w:p w14:paraId="643105F6">
      <w:pPr>
        <w:tabs>
          <w:tab w:val="left" w:pos="839"/>
        </w:tabs>
        <w:spacing w:before="68" w:line="460" w:lineRule="auto"/>
        <w:ind w:right="38"/>
        <w:rPr>
          <w:rFonts w:hint="eastAsia"/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乙方代表（签字）： 乙</w:t>
      </w:r>
      <w:r>
        <w:rPr>
          <w:spacing w:val="-15"/>
          <w:w w:val="95"/>
          <w:sz w:val="24"/>
          <w:szCs w:val="24"/>
          <w:lang w:eastAsia="zh-CN"/>
        </w:rPr>
        <w:tab/>
      </w:r>
      <w:r>
        <w:rPr>
          <w:spacing w:val="-15"/>
          <w:w w:val="95"/>
          <w:sz w:val="24"/>
          <w:szCs w:val="24"/>
          <w:lang w:eastAsia="zh-CN"/>
        </w:rPr>
        <w:t>方（盖</w:t>
      </w:r>
      <w:r>
        <w:rPr>
          <w:rFonts w:hint="eastAsia"/>
          <w:spacing w:val="-15"/>
          <w:w w:val="95"/>
          <w:sz w:val="24"/>
          <w:szCs w:val="24"/>
          <w:lang w:eastAsia="zh-CN"/>
        </w:rPr>
        <w:t>章</w:t>
      </w:r>
      <w:r>
        <w:rPr>
          <w:spacing w:val="-15"/>
          <w:w w:val="95"/>
          <w:sz w:val="24"/>
          <w:szCs w:val="24"/>
          <w:lang w:eastAsia="zh-CN"/>
        </w:rPr>
        <w:t>）</w:t>
      </w:r>
    </w:p>
    <w:p w14:paraId="47BE947F">
      <w:pPr>
        <w:tabs>
          <w:tab w:val="left" w:pos="833"/>
        </w:tabs>
        <w:spacing w:before="68"/>
        <w:ind w:firstLine="198" w:firstLineChars="100"/>
        <w:rPr>
          <w:rFonts w:hint="eastAsia"/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丙   方</w:t>
      </w:r>
    </w:p>
    <w:p w14:paraId="755395B7">
      <w:pPr>
        <w:pStyle w:val="2"/>
        <w:spacing w:before="2"/>
        <w:ind w:left="0"/>
        <w:rPr>
          <w:rFonts w:hint="eastAsia"/>
          <w:spacing w:val="-15"/>
          <w:w w:val="95"/>
          <w:sz w:val="24"/>
          <w:szCs w:val="24"/>
          <w:lang w:eastAsia="zh-CN"/>
        </w:rPr>
      </w:pPr>
    </w:p>
    <w:p w14:paraId="22A3758F">
      <w:pPr>
        <w:rPr>
          <w:rFonts w:hint="eastAsia"/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（签字）：</w:t>
      </w:r>
    </w:p>
    <w:p w14:paraId="73E1ADF6">
      <w:pPr>
        <w:rPr>
          <w:rFonts w:hint="eastAsia"/>
          <w:spacing w:val="-15"/>
          <w:w w:val="95"/>
          <w:sz w:val="24"/>
          <w:szCs w:val="24"/>
          <w:lang w:eastAsia="zh-CN"/>
        </w:rPr>
        <w:sectPr>
          <w:type w:val="continuous"/>
          <w:pgSz w:w="11910" w:h="16840"/>
          <w:pgMar w:top="980" w:right="1200" w:bottom="280" w:left="1300" w:header="720" w:footer="720" w:gutter="0"/>
          <w:cols w:equalWidth="0" w:num="3">
            <w:col w:w="2210" w:space="1496"/>
            <w:col w:w="2203" w:space="1502"/>
            <w:col w:w="1999"/>
          </w:cols>
        </w:sectPr>
      </w:pPr>
    </w:p>
    <w:p w14:paraId="33DBAD5B">
      <w:pPr>
        <w:tabs>
          <w:tab w:val="left" w:pos="8032"/>
          <w:tab w:val="left" w:pos="8653"/>
        </w:tabs>
        <w:spacing w:line="283" w:lineRule="exact"/>
        <w:ind w:firstLine="1584" w:firstLineChars="800"/>
        <w:rPr>
          <w:rFonts w:hint="eastAsia"/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                      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</w:t>
      </w:r>
      <w:r>
        <w:rPr>
          <w:spacing w:val="-15"/>
          <w:w w:val="95"/>
          <w:sz w:val="24"/>
          <w:szCs w:val="24"/>
          <w:lang w:eastAsia="zh-CN"/>
        </w:rPr>
        <w:tab/>
      </w:r>
      <w:r>
        <w:rPr>
          <w:spacing w:val="-15"/>
          <w:w w:val="95"/>
          <w:sz w:val="24"/>
          <w:szCs w:val="24"/>
          <w:lang w:eastAsia="zh-CN"/>
        </w:rPr>
        <w:t>年 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</w:t>
      </w:r>
    </w:p>
    <w:sectPr>
      <w:type w:val="continuous"/>
      <w:pgSz w:w="11910" w:h="16840"/>
      <w:pgMar w:top="980" w:right="120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38"/>
    <w:rsid w:val="00002C2F"/>
    <w:rsid w:val="00011676"/>
    <w:rsid w:val="00056375"/>
    <w:rsid w:val="000B6F43"/>
    <w:rsid w:val="001B6085"/>
    <w:rsid w:val="001C54BA"/>
    <w:rsid w:val="00245B34"/>
    <w:rsid w:val="002A5C38"/>
    <w:rsid w:val="002E5958"/>
    <w:rsid w:val="003B536D"/>
    <w:rsid w:val="003E10C5"/>
    <w:rsid w:val="005E4C05"/>
    <w:rsid w:val="00615C43"/>
    <w:rsid w:val="006D170B"/>
    <w:rsid w:val="00754A4A"/>
    <w:rsid w:val="00833EE9"/>
    <w:rsid w:val="00853138"/>
    <w:rsid w:val="0086663C"/>
    <w:rsid w:val="00907487"/>
    <w:rsid w:val="00A37C5B"/>
    <w:rsid w:val="00AB11BC"/>
    <w:rsid w:val="00C51DDA"/>
    <w:rsid w:val="00CC50B9"/>
    <w:rsid w:val="00D311D3"/>
    <w:rsid w:val="00D4236F"/>
    <w:rsid w:val="00D81C41"/>
    <w:rsid w:val="00E03DF7"/>
    <w:rsid w:val="00E71BAF"/>
    <w:rsid w:val="00E91826"/>
    <w:rsid w:val="00FB0FE7"/>
    <w:rsid w:val="02665A94"/>
    <w:rsid w:val="1D687918"/>
    <w:rsid w:val="259E5BC4"/>
    <w:rsid w:val="2D142198"/>
    <w:rsid w:val="322C1545"/>
    <w:rsid w:val="39821F72"/>
    <w:rsid w:val="41A76EB0"/>
    <w:rsid w:val="4DFE4394"/>
    <w:rsid w:val="4F954AAF"/>
    <w:rsid w:val="5A3010A8"/>
    <w:rsid w:val="5C977F07"/>
    <w:rsid w:val="687D2BC3"/>
    <w:rsid w:val="7005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76"/>
    </w:pPr>
    <w:rPr>
      <w:sz w:val="27"/>
      <w:szCs w:val="27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668</Characters>
  <Lines>6</Lines>
  <Paragraphs>1</Paragraphs>
  <TotalTime>16</TotalTime>
  <ScaleCrop>false</ScaleCrop>
  <LinksUpToDate>false</LinksUpToDate>
  <CharactersWithSpaces>887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2023-03-16T15:32:00Z</dcterms:created>
  <dc:creator>Administrator.USER-20191116NA</dc:creator>
  <cp:lastModifiedBy>Sober</cp:lastModifiedBy>
  <dcterms:modified xsi:type="dcterms:W3CDTF">2026-04-07T07:14:54Z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2023-03-16T00:00:00Z</vt:filetime>
  </property>
  <property fmtid="{D5CDD505-2E9C-101B-9397-08002B2CF9AE}" pid="4" name="KSOProductBuildVer">
    <vt:lpwstr>2052-12.1.0.23542</vt:lpwstr>
  </property>
  <property fmtid="{D5CDD505-2E9C-101B-9397-08002B2CF9AE}" pid="5" name="KSOTemplateDocerSaveRecord">
    <vt:lpwstr>eyJoZGlkIjoiNzJlZjkyMjJjYWU1NjkxNTM5NjcyMjY5ZjcwZThjYjciLCJ1c2VySWQiOiIyNzU3MzA1NyJ9</vt:lpwstr>
  </property>
  <property fmtid="{D5CDD505-2E9C-101B-9397-08002B2CF9AE}" pid="6" name="ICV">
    <vt:lpwstr>7460368DFD824FDD800E705DCAC766C3_13</vt:lpwstr>
  </property>
</Properties>
</file>